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bdfdd"/>
        <w:tblLayout w:type="fixed"/>
      </w:tblPr>
      <w:tblGrid>
        <w:gridCol w:w="2616"/>
        <w:gridCol w:w="7449"/>
      </w:tblGrid>
      <w:tr>
        <w:tblPrEx>
          <w:shd w:val="clear" w:color="auto" w:fill="dbdfdd"/>
        </w:tblPrEx>
        <w:trPr>
          <w:trHeight w:val="1098" w:hRule="atLeast"/>
        </w:trPr>
        <w:tc>
          <w:tcPr>
            <w:tcW w:type="dxa" w:w="26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Arial" w:hAnsi="Arial"/>
              </w:rPr>
              <w:drawing>
                <wp:inline distT="0" distB="0" distL="0" distR="0">
                  <wp:extent cx="1485900" cy="652145"/>
                  <wp:effectExtent l="0" t="0" r="0" b="0"/>
                  <wp:docPr id="1073741825" name="officeArt object" descr="logo UPM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 UPMC" descr="logo UPMC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6521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4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  <w:spacing w:before="0"/>
            </w:pPr>
            <w:r>
              <w:rPr>
                <w:color w:val="c00000"/>
                <w:sz w:val="22"/>
                <w:szCs w:val="22"/>
                <w:u w:color="c00000"/>
                <w:rtl w:val="0"/>
                <w:lang w:val="fr-FR"/>
              </w:rPr>
              <w:t xml:space="preserve">FORMULAIRE DE DEMANDE DE RESERVATION DE SALLES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fr-FR"/>
              </w:rPr>
              <w:br w:type="textWrapping"/>
            </w:r>
            <w:r>
              <w:rPr>
                <w:b w:val="0"/>
                <w:bCs w:val="0"/>
                <w:i w:val="1"/>
                <w:iCs w:val="1"/>
                <w:color w:val="292934"/>
                <w:sz w:val="22"/>
                <w:szCs w:val="22"/>
                <w:u w:color="292934"/>
                <w:rtl w:val="0"/>
                <w:lang w:val="fr-FR"/>
              </w:rPr>
              <w:t xml:space="preserve">à </w:t>
            </w:r>
            <w:r>
              <w:rPr>
                <w:b w:val="0"/>
                <w:bCs w:val="0"/>
                <w:i w:val="1"/>
                <w:iCs w:val="1"/>
                <w:color w:val="292934"/>
                <w:sz w:val="22"/>
                <w:szCs w:val="22"/>
                <w:u w:color="292934"/>
                <w:rtl w:val="0"/>
                <w:lang w:val="fr-FR"/>
              </w:rPr>
              <w:t>compl</w:t>
            </w:r>
            <w:r>
              <w:rPr>
                <w:b w:val="0"/>
                <w:bCs w:val="0"/>
                <w:i w:val="1"/>
                <w:iCs w:val="1"/>
                <w:color w:val="292934"/>
                <w:sz w:val="22"/>
                <w:szCs w:val="22"/>
                <w:u w:color="292934"/>
                <w:rtl w:val="0"/>
                <w:lang w:val="fr-FR"/>
              </w:rPr>
              <w:t>é</w:t>
            </w:r>
            <w:r>
              <w:rPr>
                <w:b w:val="0"/>
                <w:bCs w:val="0"/>
                <w:i w:val="1"/>
                <w:iCs w:val="1"/>
                <w:color w:val="292934"/>
                <w:sz w:val="22"/>
                <w:szCs w:val="22"/>
                <w:u w:color="292934"/>
                <w:rtl w:val="0"/>
                <w:lang w:val="fr-FR"/>
              </w:rPr>
              <w:t xml:space="preserve">ter et </w:t>
            </w:r>
            <w:r>
              <w:rPr>
                <w:b w:val="0"/>
                <w:bCs w:val="0"/>
                <w:i w:val="1"/>
                <w:iCs w:val="1"/>
                <w:color w:val="292934"/>
                <w:sz w:val="22"/>
                <w:szCs w:val="22"/>
                <w:u w:color="292934"/>
                <w:rtl w:val="0"/>
                <w:lang w:val="fr-FR"/>
              </w:rPr>
              <w:t xml:space="preserve">à </w:t>
            </w:r>
            <w:r>
              <w:rPr>
                <w:b w:val="0"/>
                <w:bCs w:val="0"/>
                <w:i w:val="1"/>
                <w:iCs w:val="1"/>
                <w:color w:val="292934"/>
                <w:sz w:val="22"/>
                <w:szCs w:val="22"/>
                <w:u w:color="292934"/>
                <w:rtl w:val="0"/>
                <w:lang w:val="fr-FR"/>
              </w:rPr>
              <w:t xml:space="preserve">renvoyer par email </w:t>
            </w:r>
            <w:r>
              <w:rPr>
                <w:b w:val="0"/>
                <w:bCs w:val="0"/>
                <w:i w:val="1"/>
                <w:iCs w:val="1"/>
                <w:color w:val="292934"/>
                <w:sz w:val="22"/>
                <w:szCs w:val="22"/>
                <w:u w:color="292934"/>
                <w:rtl w:val="0"/>
                <w:lang w:val="fr-FR"/>
              </w:rPr>
              <w:t xml:space="preserve">à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292934"/>
                <w:sz w:val="22"/>
                <w:szCs w:val="22"/>
                <w:u w:color="292934"/>
                <w:lang w:val="fr-FR"/>
              </w:rPr>
              <w:br w:type="textWrapping"/>
            </w:r>
            <w:r>
              <w:rPr>
                <w:b w:val="0"/>
                <w:bCs w:val="0"/>
                <w:i w:val="1"/>
                <w:iCs w:val="1"/>
                <w:color w:val="292934"/>
                <w:sz w:val="22"/>
                <w:szCs w:val="22"/>
                <w:u w:color="292934"/>
                <w:rtl w:val="0"/>
                <w:lang w:val="fr-FR"/>
              </w:rPr>
              <w:t>fernande.sarrazin@sorbonne-universite.fr</w:t>
            </w:r>
          </w:p>
        </w:tc>
      </w:tr>
    </w:tbl>
    <w:p>
      <w:pPr>
        <w:pStyle w:val="Corps"/>
        <w:widowControl w:val="0"/>
      </w:pPr>
    </w:p>
    <w:p>
      <w:pPr>
        <w:pStyle w:val="Corps"/>
        <w:ind w:left="22" w:firstLine="0"/>
        <w:rPr>
          <w:rFonts w:ascii="Century Gothic" w:cs="Century Gothic" w:hAnsi="Century Gothic" w:eastAsia="Century Gothic"/>
          <w:b w:val="1"/>
          <w:bCs w:val="1"/>
          <w14:shadow w14:sx="100000" w14:sy="100000" w14:kx="0" w14:ky="0" w14:algn="tl" w14:blurRad="76200" w14:dist="0" w14:dir="3600000">
            <w14:srgbClr w14:val="000000">
              <w14:alpha w14:val="30000"/>
            </w14:srgbClr>
          </w14:shadow>
        </w:rPr>
      </w:pPr>
    </w:p>
    <w:p>
      <w:pPr>
        <w:pStyle w:val="Corps"/>
        <w:rPr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>Date de la demande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 xml:space="preserve">:  </w:t>
      </w:r>
    </w:p>
    <w:p>
      <w:pPr>
        <w:pStyle w:val="Corps"/>
        <w:rPr>
          <w:i w:val="1"/>
          <w:iCs w:val="1"/>
          <w:sz w:val="18"/>
          <w:szCs w:val="18"/>
        </w:rPr>
      </w:pPr>
    </w:p>
    <w:p>
      <w:pPr>
        <w:pStyle w:val="Corps"/>
        <w:shd w:val="clear" w:color="auto" w:fill="002060"/>
        <w:rPr>
          <w:b w:val="1"/>
          <w:bCs w:val="1"/>
          <w:color w:val="ffffff"/>
          <w:u w:color="ffffff"/>
        </w:rPr>
      </w:pPr>
      <w:r>
        <w:rPr>
          <w:b w:val="1"/>
          <w:bCs w:val="1"/>
          <w:color w:val="ffffff"/>
          <w:u w:color="ffffff"/>
          <w:rtl w:val="0"/>
          <w:lang w:val="en-US"/>
        </w:rPr>
        <w:t>INFORMATIONS DEMANDEUR</w:t>
      </w:r>
    </w:p>
    <w:p>
      <w:pPr>
        <w:pStyle w:val="Corps"/>
        <w:rPr>
          <w:i w:val="1"/>
          <w:iCs w:val="1"/>
          <w:sz w:val="18"/>
          <w:szCs w:val="18"/>
        </w:rPr>
      </w:pPr>
    </w:p>
    <w:p>
      <w:pPr>
        <w:pStyle w:val="Corps"/>
        <w:tabs>
          <w:tab w:val="right" w:pos="9923" w:leader="dot"/>
        </w:tabs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Nom et fonction du demandeur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  <w:lang w:val="fr-FR"/>
        </w:rPr>
        <w:t xml:space="preserve">(pour les 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tudiants indiqu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s le nom de l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  <w:lang w:val="it-IT"/>
        </w:rPr>
        <w:t>encadrant)</w:t>
        <w:tab/>
      </w:r>
    </w:p>
    <w:p>
      <w:pPr>
        <w:pStyle w:val="Corps"/>
        <w:tabs>
          <w:tab w:val="right" w:pos="9923" w:leader="dot"/>
        </w:tabs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Laboratoire</w:t>
        <w:tab/>
      </w:r>
    </w:p>
    <w:p>
      <w:pPr>
        <w:pStyle w:val="Corps"/>
        <w:tabs>
          <w:tab w:val="right" w:pos="4111" w:leader="dot"/>
          <w:tab w:val="right" w:pos="9923" w:leader="dot"/>
        </w:tabs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Emails</w:t>
      </w:r>
      <w:r>
        <w:rPr>
          <w:sz w:val="18"/>
          <w:szCs w:val="18"/>
          <w:rtl w:val="0"/>
        </w:rPr>
        <w:t> </w:t>
        <w:tab/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  <w:lang w:val="it-IT"/>
        </w:rPr>
        <w:t xml:space="preserve">° </w:t>
      </w:r>
      <w:r>
        <w:rPr>
          <w:sz w:val="18"/>
          <w:szCs w:val="18"/>
          <w:rtl w:val="0"/>
        </w:rPr>
        <w:t>de poste</w:t>
        <w:tab/>
      </w:r>
    </w:p>
    <w:p>
      <w:pPr>
        <w:pStyle w:val="Corps"/>
        <w:tabs>
          <w:tab w:val="right" w:pos="6663" w:leader="dot"/>
          <w:tab w:val="right" w:pos="9923" w:leader="dot"/>
        </w:tabs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  <w:lang w:val="it-IT"/>
        </w:rPr>
        <w:t xml:space="preserve">° </w:t>
      </w:r>
      <w:r>
        <w:rPr>
          <w:sz w:val="18"/>
          <w:szCs w:val="18"/>
          <w:rtl w:val="0"/>
          <w:lang w:val="fr-FR"/>
        </w:rPr>
        <w:t>de cl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fr-FR"/>
        </w:rPr>
        <w:t>Kaba pour les salles situ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es en sous-sol</w:t>
        <w:tab/>
      </w:r>
    </w:p>
    <w:p>
      <w:pPr>
        <w:pStyle w:val="Corps"/>
        <w:shd w:val="clear" w:color="auto" w:fill="002060"/>
        <w:rPr>
          <w:b w:val="1"/>
          <w:bCs w:val="1"/>
          <w:color w:val="ffffff"/>
          <w:u w:color="ffffff"/>
        </w:rPr>
      </w:pPr>
      <w:r>
        <w:rPr>
          <w:b w:val="1"/>
          <w:bCs w:val="1"/>
          <w:color w:val="ffffff"/>
          <w:u w:color="ffffff"/>
          <w:rtl w:val="0"/>
          <w:lang w:val="de-DE"/>
        </w:rPr>
        <w:t>INFORMATIONS EVENEMENT</w:t>
      </w:r>
    </w:p>
    <w:p>
      <w:pPr>
        <w:pStyle w:val="Corps"/>
        <w:tabs>
          <w:tab w:val="right" w:pos="4111" w:leader="dot"/>
          <w:tab w:val="right" w:pos="9923" w:leader="dot"/>
        </w:tabs>
        <w:spacing w:line="480" w:lineRule="auto"/>
        <w:rPr>
          <w:sz w:val="18"/>
          <w:szCs w:val="18"/>
        </w:rPr>
      </w:pPr>
    </w:p>
    <w:p>
      <w:pPr>
        <w:pStyle w:val="Corps"/>
        <w:tabs>
          <w:tab w:val="right" w:pos="4111" w:leader="dot"/>
          <w:tab w:val="right" w:pos="9923" w:leader="dot"/>
        </w:tabs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Nom de l</w:t>
      </w:r>
      <w:r>
        <w:rPr>
          <w:sz w:val="18"/>
          <w:szCs w:val="18"/>
          <w:rtl w:val="0"/>
          <w:lang w:val="fr-FR"/>
        </w:rPr>
        <w:t>’é</w:t>
      </w:r>
      <w:r>
        <w:rPr>
          <w:sz w:val="18"/>
          <w:szCs w:val="18"/>
          <w:rtl w:val="0"/>
        </w:rPr>
        <w:t>v</w:t>
      </w:r>
      <w:r>
        <w:rPr>
          <w:sz w:val="18"/>
          <w:szCs w:val="18"/>
          <w:rtl w:val="0"/>
          <w:lang w:val="fr-FR"/>
        </w:rPr>
        <w:t>è</w:t>
      </w:r>
      <w:r>
        <w:rPr>
          <w:sz w:val="18"/>
          <w:szCs w:val="18"/>
          <w:rtl w:val="0"/>
          <w:lang w:val="fr-FR"/>
        </w:rPr>
        <w:t>nement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:</w:t>
        <w:tab/>
        <w:tab/>
      </w:r>
    </w:p>
    <w:p>
      <w:pPr>
        <w:pStyle w:val="Corps"/>
        <w:tabs>
          <w:tab w:val="right" w:pos="4111" w:leader="dot"/>
          <w:tab w:val="right" w:pos="9923" w:leader="dot"/>
        </w:tabs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Date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:</w:t>
        <w:tab/>
        <w:t>Cr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neau horaire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:</w:t>
        <w:tab/>
      </w:r>
    </w:p>
    <w:p>
      <w:pPr>
        <w:pStyle w:val="Corps"/>
        <w:tabs>
          <w:tab w:val="right" w:pos="4111" w:leader="dot"/>
          <w:tab w:val="right" w:pos="9923" w:leader="dot"/>
        </w:tabs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Nombre approximatif de personnes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:</w:t>
        <w:tab/>
      </w:r>
    </w:p>
    <w:tbl>
      <w:tblPr>
        <w:tblW w:w="102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bdfdd"/>
        <w:tblLayout w:type="fixed"/>
      </w:tblPr>
      <w:tblGrid>
        <w:gridCol w:w="8075"/>
        <w:gridCol w:w="2126"/>
      </w:tblGrid>
      <w:tr>
        <w:tblPrEx>
          <w:shd w:val="clear" w:color="auto" w:fill="dbdfdd"/>
        </w:tblPrEx>
        <w:trPr>
          <w:trHeight w:val="282" w:hRule="atLeast"/>
        </w:trPr>
        <w:tc>
          <w:tcPr>
            <w:tcW w:type="dxa" w:w="8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right" w:pos="4111" w:leader="dot"/>
                <w:tab w:val="right" w:pos="9923" w:leader="dot"/>
              </w:tabs>
              <w:spacing w:line="360" w:lineRule="auto"/>
            </w:pPr>
            <w:r>
              <w:rPr>
                <w:b w:val="1"/>
                <w:bCs w:val="1"/>
                <w:color w:val="ffffff"/>
                <w:u w:color="ffffff"/>
                <w:rtl w:val="0"/>
                <w:lang w:val="fr-FR"/>
              </w:rPr>
              <w:t>ESPACES SOUHAITES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right" w:pos="4111" w:leader="dot"/>
                <w:tab w:val="right" w:pos="9923" w:leader="dot"/>
              </w:tabs>
              <w:spacing w:line="360" w:lineRule="auto"/>
              <w:jc w:val="center"/>
            </w:pPr>
            <w:r>
              <w:rPr>
                <w:b w:val="1"/>
                <w:bCs w:val="1"/>
                <w:color w:val="ffffff"/>
                <w:u w:color="ffffff"/>
                <w:rtl w:val="0"/>
                <w:lang w:val="fr-FR"/>
              </w:rPr>
              <w:t>CHOIX</w:t>
            </w:r>
          </w:p>
        </w:tc>
      </w:tr>
      <w:tr>
        <w:tblPrEx>
          <w:shd w:val="clear" w:color="auto" w:fill="dbdfdd"/>
        </w:tblPrEx>
        <w:trPr>
          <w:trHeight w:val="2303" w:hRule="atLeast"/>
        </w:trPr>
        <w:tc>
          <w:tcPr>
            <w:tcW w:type="dxa" w:w="8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right" w:pos="4111" w:leader="dot"/>
                <w:tab w:val="right" w:pos="9923" w:leader="dot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SALLE DU CONSEIL (60 places)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fr-FR"/>
              </w:rPr>
              <w:br w:type="textWrapping"/>
            </w:r>
            <w:r>
              <w:rPr>
                <w:sz w:val="18"/>
                <w:szCs w:val="18"/>
                <w:rtl w:val="0"/>
                <w:lang w:val="fr-FR"/>
              </w:rPr>
              <w:t>Tour 32-42, 1</w:t>
            </w:r>
            <w:r>
              <w:rPr>
                <w:sz w:val="18"/>
                <w:szCs w:val="18"/>
                <w:vertAlign w:val="superscript"/>
                <w:rtl w:val="0"/>
                <w:lang w:val="fr-FR"/>
              </w:rPr>
              <w:t>er</w:t>
            </w:r>
            <w:r>
              <w:rPr>
                <w:sz w:val="18"/>
                <w:szCs w:val="18"/>
                <w:rtl w:val="0"/>
                <w:lang w:val="fr-FR"/>
              </w:rPr>
              <w:t xml:space="preserve"> é</w:t>
            </w:r>
            <w:r>
              <w:rPr>
                <w:sz w:val="18"/>
                <w:szCs w:val="18"/>
                <w:rtl w:val="0"/>
                <w:lang w:val="fr-FR"/>
              </w:rPr>
              <w:t>tage porte 101</w:t>
            </w:r>
          </w:p>
          <w:p>
            <w:pPr>
              <w:pStyle w:val="Corps"/>
              <w:tabs>
                <w:tab w:val="right" w:pos="4111" w:leader="dot"/>
                <w:tab w:val="right" w:pos="9923" w:leader="dot"/>
              </w:tabs>
              <w:bidi w:val="0"/>
              <w:spacing w:line="36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Equipement disponible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: Vid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oprojecteur</w:t>
            </w:r>
          </w:p>
          <w:p>
            <w:pPr>
              <w:pStyle w:val="Corps"/>
              <w:tabs>
                <w:tab w:val="right" w:pos="4111" w:leader="dot"/>
                <w:tab w:val="right" w:pos="9923" w:leader="dot"/>
              </w:tabs>
              <w:bidi w:val="0"/>
              <w:spacing w:line="36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Syst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me de visioconf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rence OUI </w:t>
            </w:r>
            <w:r>
              <w:rPr>
                <w:rFonts w:ascii="MS Gothic" w:cs="MS Gothic" w:hAnsi="MS Gothic" w:eastAsia="MS Gothic"/>
                <w:sz w:val="18"/>
                <w:szCs w:val="18"/>
                <w:rtl w:val="0"/>
                <w:lang w:val="fr-FR"/>
              </w:rPr>
              <w:t>☐</w:t>
            </w:r>
            <w:r>
              <w:rPr>
                <w:sz w:val="18"/>
                <w:szCs w:val="18"/>
                <w:rtl w:val="0"/>
                <w:lang w:val="fr-FR"/>
              </w:rPr>
              <w:t xml:space="preserve"> NON </w:t>
            </w:r>
            <w:r>
              <w:rPr>
                <w:rFonts w:ascii="MS Gothic" w:cs="MS Gothic" w:hAnsi="MS Gothic" w:eastAsia="MS Gothic"/>
                <w:sz w:val="18"/>
                <w:szCs w:val="18"/>
                <w:rtl w:val="0"/>
                <w:lang w:val="fr-FR"/>
              </w:rPr>
              <w:t>☐</w:t>
            </w:r>
          </w:p>
          <w:p>
            <w:pPr>
              <w:pStyle w:val="Corps"/>
              <w:tabs>
                <w:tab w:val="right" w:pos="4111" w:leader="dot"/>
                <w:tab w:val="right" w:pos="9923" w:leader="dot"/>
              </w:tabs>
              <w:bidi w:val="0"/>
              <w:spacing w:line="360" w:lineRule="auto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8"/>
                <w:szCs w:val="18"/>
                <w:rtl w:val="0"/>
                <w:lang w:val="fr-FR"/>
              </w:rPr>
              <w:t>Contacter Serge Trebujais pour votre premi</w:t>
            </w:r>
            <w:r>
              <w:rPr>
                <w:b w:val="1"/>
                <w:bCs w:val="1"/>
                <w:i w:val="1"/>
                <w:iCs w:val="1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b w:val="1"/>
                <w:bCs w:val="1"/>
                <w:i w:val="1"/>
                <w:iCs w:val="1"/>
                <w:sz w:val="18"/>
                <w:szCs w:val="18"/>
                <w:rtl w:val="0"/>
                <w:lang w:val="fr-FR"/>
              </w:rPr>
              <w:t>re web-visioconf</w:t>
            </w:r>
            <w:r>
              <w:rPr>
                <w:b w:val="1"/>
                <w:bCs w:val="1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b w:val="1"/>
                <w:bCs w:val="1"/>
                <w:i w:val="1"/>
                <w:iCs w:val="1"/>
                <w:sz w:val="18"/>
                <w:szCs w:val="18"/>
                <w:rtl w:val="0"/>
                <w:lang w:val="fr-FR"/>
              </w:rPr>
              <w:t>rence</w:t>
            </w:r>
          </w:p>
          <w:p>
            <w:pPr>
              <w:pStyle w:val="Corps"/>
              <w:tabs>
                <w:tab w:val="right" w:pos="4111" w:leader="dot"/>
                <w:tab w:val="right" w:pos="9923" w:leader="dot"/>
              </w:tabs>
              <w:bidi w:val="0"/>
              <w:spacing w:line="360" w:lineRule="auto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0"/>
                <w:b w:val="1"/>
                <w:bCs w:val="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i w:val="1"/>
                <w:iCs w:val="1"/>
                <w:sz w:val="18"/>
                <w:szCs w:val="18"/>
              </w:rPr>
              <w:instrText xml:space="preserve"> HYPERLINK "mailto:ari926@sorbonne-universite.fr"</w:instrText>
            </w:r>
            <w:r>
              <w:rPr>
                <w:rStyle w:val="Hyperlink.0"/>
                <w:b w:val="1"/>
                <w:bCs w:val="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i w:val="1"/>
                <w:iCs w:val="1"/>
                <w:sz w:val="18"/>
                <w:szCs w:val="18"/>
                <w:rtl w:val="0"/>
                <w:lang w:val="fr-FR"/>
              </w:rPr>
              <w:t>ari926@sorbonne-universite.fr</w:t>
            </w:r>
            <w:r>
              <w:rPr>
                <w:b w:val="1"/>
                <w:bCs w:val="1"/>
                <w:i w:val="1"/>
                <w:iCs w:val="1"/>
                <w:sz w:val="18"/>
                <w:szCs w:val="18"/>
              </w:rPr>
              <w:fldChar w:fldCharType="end" w:fldLock="0"/>
            </w:r>
          </w:p>
          <w:p>
            <w:pPr>
              <w:pStyle w:val="Corps"/>
              <w:tabs>
                <w:tab w:val="right" w:pos="4111" w:leader="dot"/>
                <w:tab w:val="right" w:pos="9923" w:leader="dot"/>
              </w:tabs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Des tests techniques doivent 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ê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tre effectu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s au minimum 1 semaine avant la date pr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vue de la visioconf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rence. 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bdfdd"/>
        </w:tblPrEx>
        <w:trPr>
          <w:trHeight w:val="805" w:hRule="atLeast"/>
        </w:trPr>
        <w:tc>
          <w:tcPr>
            <w:tcW w:type="dxa" w:w="8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right" w:pos="4111" w:leader="dot"/>
                <w:tab w:val="right" w:pos="9923" w:leader="dot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SALLE 118 (14 places)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fr-FR"/>
              </w:rPr>
              <w:br w:type="textWrapping"/>
            </w:r>
            <w:r>
              <w:rPr>
                <w:sz w:val="18"/>
                <w:szCs w:val="18"/>
                <w:rtl w:val="0"/>
                <w:lang w:val="fr-FR"/>
              </w:rPr>
              <w:t xml:space="preserve">Tour 32-42 </w:t>
            </w:r>
            <w:r>
              <w:rPr>
                <w:sz w:val="18"/>
                <w:szCs w:val="18"/>
                <w:rtl w:val="0"/>
                <w:lang w:val="fr-FR"/>
              </w:rPr>
              <w:t xml:space="preserve">– </w:t>
            </w:r>
            <w:r>
              <w:rPr>
                <w:sz w:val="18"/>
                <w:szCs w:val="18"/>
                <w:rtl w:val="0"/>
                <w:lang w:val="fr-FR"/>
              </w:rPr>
              <w:t>1</w:t>
            </w:r>
            <w:r>
              <w:rPr>
                <w:sz w:val="18"/>
                <w:szCs w:val="18"/>
                <w:vertAlign w:val="superscript"/>
                <w:rtl w:val="0"/>
                <w:lang w:val="fr-FR"/>
              </w:rPr>
              <w:t>er</w:t>
            </w:r>
            <w:r>
              <w:rPr>
                <w:sz w:val="18"/>
                <w:szCs w:val="18"/>
                <w:rtl w:val="0"/>
                <w:lang w:val="fr-FR"/>
              </w:rPr>
              <w:t xml:space="preserve"> é</w:t>
            </w:r>
            <w:r>
              <w:rPr>
                <w:sz w:val="18"/>
                <w:szCs w:val="18"/>
                <w:rtl w:val="0"/>
                <w:lang w:val="fr-FR"/>
              </w:rPr>
              <w:t>tage porte 118</w:t>
            </w:r>
          </w:p>
          <w:p>
            <w:pPr>
              <w:pStyle w:val="Corps"/>
              <w:tabs>
                <w:tab w:val="right" w:pos="4111" w:leader="dot"/>
                <w:tab w:val="right" w:pos="9923" w:leader="dot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Avez-vous besoin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 vid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oprojecteur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 xml:space="preserve">? OUI </w:t>
            </w:r>
            <w:r>
              <w:rPr>
                <w:rFonts w:ascii="MS Gothic" w:cs="MS Gothic" w:hAnsi="MS Gothic" w:eastAsia="MS Gothic"/>
                <w:sz w:val="18"/>
                <w:szCs w:val="18"/>
                <w:rtl w:val="0"/>
                <w:lang w:val="fr-FR"/>
              </w:rPr>
              <w:t>☐</w:t>
            </w:r>
            <w:r>
              <w:rPr>
                <w:sz w:val="18"/>
                <w:szCs w:val="18"/>
                <w:rtl w:val="0"/>
                <w:lang w:val="fr-FR"/>
              </w:rPr>
              <w:t xml:space="preserve"> NON </w:t>
            </w:r>
            <w:r>
              <w:rPr>
                <w:rFonts w:ascii="MS Gothic" w:cs="MS Gothic" w:hAnsi="MS Gothic" w:eastAsia="MS Gothic"/>
                <w:sz w:val="18"/>
                <w:szCs w:val="18"/>
                <w:rtl w:val="0"/>
                <w:lang w:val="fr-FR"/>
              </w:rPr>
              <w:t>☐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bdfdd"/>
        </w:tblPrEx>
        <w:trPr>
          <w:trHeight w:val="805" w:hRule="atLeast"/>
        </w:trPr>
        <w:tc>
          <w:tcPr>
            <w:tcW w:type="dxa" w:w="8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right" w:pos="4111" w:leader="dot"/>
                <w:tab w:val="right" w:pos="9923" w:leader="dot"/>
              </w:tabs>
              <w:spacing w:line="360" w:lineRule="auto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SALLE JACQUES LEVISALLES (36 places)</w:t>
            </w:r>
          </w:p>
          <w:p>
            <w:pPr>
              <w:pStyle w:val="Corps"/>
              <w:tabs>
                <w:tab w:val="right" w:pos="4111" w:leader="dot"/>
                <w:tab w:val="right" w:pos="9923" w:leader="dot"/>
              </w:tabs>
              <w:bidi w:val="0"/>
              <w:spacing w:line="36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Tour 42, niveau SS, acc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s cl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  <w:lang w:val="fr-FR"/>
              </w:rPr>
              <w:t>Kaba</w:t>
            </w:r>
          </w:p>
          <w:p>
            <w:pPr>
              <w:pStyle w:val="Corps"/>
              <w:tabs>
                <w:tab w:val="right" w:pos="4111" w:leader="dot"/>
                <w:tab w:val="right" w:pos="9923" w:leader="dot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Avez-vous besoin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 vid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oprojecteur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 xml:space="preserve">? OUI </w:t>
            </w:r>
            <w:r>
              <w:rPr>
                <w:rFonts w:ascii="MS Gothic" w:cs="MS Gothic" w:hAnsi="MS Gothic" w:eastAsia="MS Gothic"/>
                <w:sz w:val="18"/>
                <w:szCs w:val="18"/>
                <w:rtl w:val="0"/>
                <w:lang w:val="fr-FR"/>
              </w:rPr>
              <w:t>☐</w:t>
            </w:r>
            <w:r>
              <w:rPr>
                <w:sz w:val="18"/>
                <w:szCs w:val="18"/>
                <w:rtl w:val="0"/>
                <w:lang w:val="fr-FR"/>
              </w:rPr>
              <w:t xml:space="preserve"> NON </w:t>
            </w:r>
            <w:r>
              <w:rPr>
                <w:rFonts w:ascii="MS Gothic" w:cs="MS Gothic" w:hAnsi="MS Gothic" w:eastAsia="MS Gothic"/>
                <w:sz w:val="18"/>
                <w:szCs w:val="18"/>
                <w:rtl w:val="0"/>
                <w:lang w:val="fr-FR"/>
              </w:rPr>
              <w:t>☐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bdfdd"/>
        </w:tblPrEx>
        <w:trPr>
          <w:trHeight w:val="805" w:hRule="atLeast"/>
        </w:trPr>
        <w:tc>
          <w:tcPr>
            <w:tcW w:type="dxa" w:w="8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right" w:pos="4111" w:leader="dot"/>
                <w:tab w:val="right" w:pos="9923" w:leader="dot"/>
              </w:tabs>
              <w:spacing w:line="360" w:lineRule="auto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SALLE 06 (24 places)</w:t>
            </w:r>
          </w:p>
          <w:p>
            <w:pPr>
              <w:pStyle w:val="Corps"/>
              <w:tabs>
                <w:tab w:val="right" w:pos="4111" w:leader="dot"/>
                <w:tab w:val="right" w:pos="9923" w:leader="dot"/>
              </w:tabs>
              <w:bidi w:val="0"/>
              <w:spacing w:line="36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Tour 42, niveau SS, acc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s cl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  <w:lang w:val="fr-FR"/>
              </w:rPr>
              <w:t>Kaba</w:t>
            </w:r>
          </w:p>
          <w:p>
            <w:pPr>
              <w:pStyle w:val="Corps"/>
              <w:tabs>
                <w:tab w:val="right" w:pos="4111" w:leader="dot"/>
                <w:tab w:val="right" w:pos="9923" w:leader="dot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Avez-vous besoin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 vid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oprojecteur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 xml:space="preserve">? OUI </w:t>
            </w:r>
            <w:r>
              <w:rPr>
                <w:rFonts w:ascii="MS Gothic" w:cs="MS Gothic" w:hAnsi="MS Gothic" w:eastAsia="MS Gothic"/>
                <w:sz w:val="18"/>
                <w:szCs w:val="18"/>
                <w:rtl w:val="0"/>
                <w:lang w:val="fr-FR"/>
              </w:rPr>
              <w:t>☐</w:t>
            </w:r>
            <w:r>
              <w:rPr>
                <w:sz w:val="18"/>
                <w:szCs w:val="18"/>
                <w:rtl w:val="0"/>
                <w:lang w:val="fr-FR"/>
              </w:rPr>
              <w:t xml:space="preserve"> NON </w:t>
            </w:r>
            <w:r>
              <w:rPr>
                <w:rFonts w:ascii="MS Gothic" w:cs="MS Gothic" w:hAnsi="MS Gothic" w:eastAsia="MS Gothic"/>
                <w:sz w:val="18"/>
                <w:szCs w:val="18"/>
                <w:rtl w:val="0"/>
                <w:lang w:val="fr-FR"/>
              </w:rPr>
              <w:t>☐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bdfdd"/>
        </w:tblPrEx>
        <w:trPr>
          <w:trHeight w:val="805" w:hRule="atLeast"/>
        </w:trPr>
        <w:tc>
          <w:tcPr>
            <w:tcW w:type="dxa" w:w="8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right" w:pos="4111" w:leader="dot"/>
                <w:tab w:val="right" w:pos="9923" w:leader="dot"/>
              </w:tabs>
              <w:spacing w:line="360" w:lineRule="auto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SALLE LE CHATELIER (12 places)</w:t>
            </w:r>
          </w:p>
          <w:p>
            <w:pPr>
              <w:pStyle w:val="Corps"/>
              <w:tabs>
                <w:tab w:val="right" w:pos="4111" w:leader="dot"/>
                <w:tab w:val="right" w:pos="9923" w:leader="dot"/>
              </w:tabs>
              <w:bidi w:val="0"/>
              <w:spacing w:line="36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Tour 42, niveau SS-06 bis, acc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s cl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  <w:lang w:val="fr-FR"/>
              </w:rPr>
              <w:t>Kaba</w:t>
            </w:r>
          </w:p>
          <w:p>
            <w:pPr>
              <w:pStyle w:val="Corps"/>
              <w:tabs>
                <w:tab w:val="right" w:pos="4111" w:leader="dot"/>
                <w:tab w:val="right" w:pos="9923" w:leader="dot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Avez-vous besoin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 vid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oprojecteur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 xml:space="preserve">? OUI </w:t>
            </w:r>
            <w:r>
              <w:rPr>
                <w:rFonts w:ascii="MS Gothic" w:cs="MS Gothic" w:hAnsi="MS Gothic" w:eastAsia="MS Gothic"/>
                <w:sz w:val="18"/>
                <w:szCs w:val="18"/>
                <w:rtl w:val="0"/>
                <w:lang w:val="fr-FR"/>
              </w:rPr>
              <w:t>☐</w:t>
            </w:r>
            <w:r>
              <w:rPr>
                <w:sz w:val="18"/>
                <w:szCs w:val="18"/>
                <w:rtl w:val="0"/>
                <w:lang w:val="fr-FR"/>
              </w:rPr>
              <w:t xml:space="preserve"> NON </w:t>
            </w:r>
            <w:r>
              <w:rPr>
                <w:rFonts w:ascii="MS Gothic" w:cs="MS Gothic" w:hAnsi="MS Gothic" w:eastAsia="MS Gothic"/>
                <w:sz w:val="18"/>
                <w:szCs w:val="18"/>
                <w:rtl w:val="0"/>
                <w:lang w:val="fr-FR"/>
              </w:rPr>
              <w:t>☐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widowControl w:val="0"/>
        <w:tabs>
          <w:tab w:val="right" w:pos="4111" w:leader="dot"/>
          <w:tab w:val="right" w:pos="9923" w:leader="dot"/>
        </w:tabs>
        <w:rPr>
          <w:sz w:val="18"/>
          <w:szCs w:val="18"/>
        </w:rPr>
      </w:pPr>
    </w:p>
    <w:p>
      <w:pPr>
        <w:pStyle w:val="Corps"/>
        <w:tabs>
          <w:tab w:val="right" w:pos="4111" w:leader="dot"/>
          <w:tab w:val="right" w:pos="9923" w:leader="dot"/>
        </w:tabs>
        <w:spacing w:line="480" w:lineRule="auto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fr-FR"/>
        </w:rPr>
        <w:t>Les pauses caf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  <w:lang w:val="fr-FR"/>
        </w:rPr>
        <w:t>s sont tol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>r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  <w:lang w:val="fr-FR"/>
        </w:rPr>
        <w:t>es. Les moments de convivialit</w:t>
      </w:r>
      <w:r>
        <w:rPr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  <w:lang w:val="en-US"/>
        </w:rPr>
        <w:t>(pots de th</w:t>
      </w:r>
      <w:r>
        <w:rPr>
          <w:b w:val="1"/>
          <w:bCs w:val="1"/>
          <w:sz w:val="18"/>
          <w:szCs w:val="18"/>
          <w:rtl w:val="0"/>
          <w:lang w:val="fr-FR"/>
        </w:rPr>
        <w:t>è</w:t>
      </w:r>
      <w:r>
        <w:rPr>
          <w:b w:val="1"/>
          <w:bCs w:val="1"/>
          <w:sz w:val="18"/>
          <w:szCs w:val="18"/>
          <w:rtl w:val="0"/>
          <w:lang w:val="fr-FR"/>
        </w:rPr>
        <w:t>ses) ne sont pas autoris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  <w:lang w:val="pt-PT"/>
        </w:rPr>
        <w:t>s.</w:t>
      </w:r>
    </w:p>
    <w:tbl>
      <w:tblPr>
        <w:tblW w:w="10168" w:type="dxa"/>
        <w:jc w:val="center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bdfdd"/>
        <w:tblLayout w:type="fixed"/>
      </w:tblPr>
      <w:tblGrid>
        <w:gridCol w:w="10168"/>
      </w:tblGrid>
      <w:tr>
        <w:tblPrEx>
          <w:shd w:val="clear" w:color="auto" w:fill="dbdfdd"/>
        </w:tblPrEx>
        <w:trPr>
          <w:trHeight w:val="959" w:hRule="atLeast"/>
        </w:trPr>
        <w:tc>
          <w:tcPr>
            <w:tcW w:type="dxa" w:w="1016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7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rtl w:val="0"/>
                <w:lang w:val="fr-FR"/>
              </w:rPr>
              <w:t>Cadre r</w:t>
            </w:r>
            <w:r>
              <w:rPr>
                <w:rFonts w:ascii="Century Gothic" w:hAnsi="Century Gothic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rtl w:val="0"/>
                <w:lang w:val="fr-FR"/>
              </w:rPr>
              <w:t>serv</w:t>
            </w:r>
            <w:r>
              <w:rPr>
                <w:rFonts w:ascii="Century Gothic" w:hAnsi="Century Gothic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à </w:t>
            </w: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rtl w:val="0"/>
                <w:lang w:val="fr-FR"/>
              </w:rPr>
              <w:t>l</w:t>
            </w:r>
            <w:r>
              <w:rPr>
                <w:rFonts w:ascii="Century Gothic" w:hAnsi="Century Gothic" w:hint="default"/>
                <w:b w:val="1"/>
                <w:bCs w:val="1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rtl w:val="0"/>
                <w:lang w:val="fr-FR"/>
              </w:rPr>
              <w:t>UFR</w:t>
            </w:r>
            <w:r>
              <w:rPr>
                <w:rFonts w:ascii="Century Gothic" w:hAnsi="Century Gothic" w:hint="default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</w:tbl>
    <w:p>
      <w:pPr>
        <w:pStyle w:val="Corps"/>
        <w:widowControl w:val="0"/>
        <w:tabs>
          <w:tab w:val="right" w:pos="4111" w:leader="dot"/>
          <w:tab w:val="right" w:pos="9923" w:leader="dot"/>
        </w:tabs>
        <w:ind w:left="10" w:hanging="10"/>
        <w:jc w:val="center"/>
      </w:pPr>
      <w:r>
        <w:rPr>
          <w:b w:val="1"/>
          <w:bCs w:val="1"/>
          <w:sz w:val="18"/>
          <w:szCs w:val="18"/>
        </w:rPr>
      </w:r>
    </w:p>
    <w:sectPr>
      <w:headerReference w:type="default" r:id="rId5"/>
      <w:footerReference w:type="default" r:id="rId6"/>
      <w:pgSz w:w="11900" w:h="16840" w:orient="portrait"/>
      <w:pgMar w:top="680" w:right="851" w:bottom="680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3">
    <w:name w:val="heading 3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93a299"/>
      <w:spacing w:val="0"/>
      <w:kern w:val="0"/>
      <w:position w:val="0"/>
      <w:sz w:val="24"/>
      <w:szCs w:val="24"/>
      <w:u w:val="none" w:color="93a299"/>
      <w:vertAlign w:val="baseline"/>
      <w:lang w:val="fr-FR"/>
    </w:r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Clarté">
  <a:themeElements>
    <a:clrScheme name="Clarté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FF00FF"/>
      </a:folHlink>
    </a:clrScheme>
    <a:fontScheme name="Clarté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Clarté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2700000">
              <a:srgbClr val="000000">
                <a:alpha val="6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2700000">
              <a:srgbClr val="000000">
                <a:alpha val="6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6425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2700000">
            <a:srgbClr val="000000">
              <a:alpha val="60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292934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6425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292934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